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00" w:rsidRDefault="00055A42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6170EBF4" wp14:editId="4418D578">
            <wp:simplePos x="723900" y="723900"/>
            <wp:positionH relativeFrom="page">
              <wp:align>center</wp:align>
            </wp:positionH>
            <wp:positionV relativeFrom="page">
              <wp:align>center</wp:align>
            </wp:positionV>
            <wp:extent cx="6112800" cy="9302400"/>
            <wp:effectExtent l="0" t="0" r="0" b="0"/>
            <wp:wrapTight wrapText="bothSides">
              <wp:wrapPolygon edited="0">
                <wp:start x="0" y="0"/>
                <wp:lineTo x="0" y="21542"/>
                <wp:lineTo x="21542" y="21542"/>
                <wp:lineTo x="2154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4378" r="7698" b="4241"/>
                    <a:stretch/>
                  </pic:blipFill>
                  <pic:spPr bwMode="auto">
                    <a:xfrm>
                      <a:off x="0" y="0"/>
                      <a:ext cx="6112800" cy="93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055A42" w:rsidRDefault="00055A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055A42" w:rsidRDefault="00055A42" w:rsidP="00883C44">
      <w:pPr>
        <w:jc w:val="center"/>
        <w:rPr>
          <w:b/>
          <w:sz w:val="28"/>
          <w:szCs w:val="28"/>
        </w:rPr>
      </w:pPr>
    </w:p>
    <w:p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:rsidR="00CC5AE3" w:rsidRPr="001A46D3" w:rsidRDefault="00CC5AE3" w:rsidP="00CC5AE3">
      <w:pPr>
        <w:spacing w:line="360" w:lineRule="auto"/>
        <w:jc w:val="both"/>
      </w:pPr>
      <w:r w:rsidRPr="001A46D3">
        <w:tab/>
      </w:r>
      <w:r w:rsidR="00322820">
        <w:t>V rozsahu celé stavby, tj. v rozsahu</w:t>
      </w:r>
      <w:r w:rsidR="005B32D0">
        <w:t xml:space="preserve"> km 55,680</w:t>
      </w:r>
      <w:r w:rsidR="003B37F2">
        <w:t xml:space="preserve"> – 57,522</w:t>
      </w:r>
      <w:r w:rsidRPr="001A46D3">
        <w:t xml:space="preserve"> se nachází platné železniční bodové pole (ŽBP) ve správě SŽG Praha. </w:t>
      </w:r>
      <w:r>
        <w:t xml:space="preserve">Geodetické a mapové podklady byly vyhotoveny z tohoto </w:t>
      </w:r>
      <w:r w:rsidRPr="001A46D3">
        <w:t xml:space="preserve">ŽBP. </w:t>
      </w:r>
    </w:p>
    <w:p w:rsidR="00CC5AE3" w:rsidRDefault="00CC5AE3" w:rsidP="00CC5AE3">
      <w:pPr>
        <w:jc w:val="both"/>
      </w:pPr>
    </w:p>
    <w:p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JTSK </w:t>
      </w:r>
    </w:p>
    <w:p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:rsidR="00CC5AE3" w:rsidRDefault="00CC5AE3" w:rsidP="00CC5AE3"/>
    <w:p w:rsidR="00CC5AE3" w:rsidRDefault="00CC5AE3" w:rsidP="00CC5AE3"/>
    <w:p w:rsidR="00CC5AE3" w:rsidRDefault="00CC5AE3" w:rsidP="00CC5AE3"/>
    <w:p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:rsidR="00CC5AE3" w:rsidRDefault="00CC5AE3" w:rsidP="0056114F">
      <w:pPr>
        <w:spacing w:line="360" w:lineRule="auto"/>
        <w:jc w:val="both"/>
      </w:pPr>
      <w:r w:rsidRPr="00E44A3B">
        <w:tab/>
        <w:t>Pro polohové a výškové vytyčení stavby bude užito</w:t>
      </w:r>
      <w:r>
        <w:t xml:space="preserve"> </w:t>
      </w:r>
      <w:r w:rsidRPr="00E44A3B">
        <w:t xml:space="preserve">platného železničního bodového pole v době stavby. </w:t>
      </w:r>
      <w:r>
        <w:t xml:space="preserve">Bodové pole bylo vyhotoveno v roce </w:t>
      </w:r>
      <w:r w:rsidR="00322820">
        <w:t>20</w:t>
      </w:r>
      <w:r w:rsidR="003B37F2">
        <w:t>11</w:t>
      </w:r>
      <w:r w:rsidR="00926865">
        <w:t xml:space="preserve"> až 201</w:t>
      </w:r>
      <w:r w:rsidR="00C82C95">
        <w:t>6</w:t>
      </w:r>
      <w:r w:rsidR="00926865">
        <w:t xml:space="preserve"> </w:t>
      </w:r>
      <w:r>
        <w:t xml:space="preserve"> SŽG Praha</w:t>
      </w:r>
      <w:r w:rsidR="003B37F2">
        <w:t xml:space="preserve"> a SUDOP</w:t>
      </w:r>
      <w:r>
        <w:t>, přičemž bylo vytvořeno dle TKP tak, aby je bylo možno použít pro úpravu geometrické polohy koleje i úpravu tvaru železničního tělesa včetně staveb železničního spodku.</w:t>
      </w:r>
    </w:p>
    <w:p w:rsidR="00795905" w:rsidRDefault="005B32D0" w:rsidP="0056114F">
      <w:pPr>
        <w:spacing w:line="360" w:lineRule="auto"/>
        <w:jc w:val="both"/>
      </w:pPr>
      <w:r>
        <w:t>U bodů 819,</w:t>
      </w:r>
      <w:r w:rsidR="00BB6CDE">
        <w:t xml:space="preserve"> 820</w:t>
      </w:r>
      <w:r>
        <w:t xml:space="preserve"> a 822</w:t>
      </w:r>
      <w:r w:rsidR="00795905" w:rsidRPr="00795905">
        <w:t xml:space="preserve"> </w:t>
      </w:r>
      <w:r w:rsidR="00BB6CDE">
        <w:t>jsou projektované úpravy terénu</w:t>
      </w:r>
      <w:r w:rsidR="003B37F2">
        <w:t xml:space="preserve"> blízko bodu ŽBP</w:t>
      </w:r>
      <w:r w:rsidR="000429A1" w:rsidRPr="00795905">
        <w:t xml:space="preserve"> a je potřeba postupovat při stavbě tak, aby </w:t>
      </w:r>
      <w:r w:rsidR="003B37F2">
        <w:t>ideálně neby</w:t>
      </w:r>
      <w:r w:rsidR="00BB6CDE">
        <w:t>ly tyto body</w:t>
      </w:r>
      <w:r w:rsidR="003B37F2">
        <w:t xml:space="preserve"> zasažen</w:t>
      </w:r>
      <w:r w:rsidR="00BB6CDE">
        <w:t>y.</w:t>
      </w:r>
    </w:p>
    <w:p w:rsidR="00D56E18" w:rsidRDefault="001E3B0A" w:rsidP="00F7383D">
      <w:pPr>
        <w:spacing w:line="360" w:lineRule="auto"/>
        <w:rPr>
          <w:b/>
        </w:rPr>
      </w:pPr>
      <w:r>
        <w:rPr>
          <w:b/>
        </w:rPr>
        <w:t xml:space="preserve"> </w:t>
      </w:r>
    </w:p>
    <w:p w:rsidR="00CC5AE3" w:rsidRDefault="00F7383D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r w:rsidR="0056114F" w:rsidRPr="00C37F9A">
        <w:rPr>
          <w:b/>
        </w:rPr>
        <w:t>SEZNAM  SOU5ADNIC A VÝŠEK ZÁKLADNÍCH GEODETICKÝCH BODŮ (</w:t>
      </w:r>
      <w:r w:rsidR="00DE6E54" w:rsidRPr="00795905">
        <w:rPr>
          <w:b/>
        </w:rPr>
        <w:t>ZGB</w:t>
      </w:r>
      <w:r w:rsidR="0056114F" w:rsidRPr="00795905">
        <w:rPr>
          <w:b/>
        </w:rPr>
        <w:t>)</w:t>
      </w:r>
    </w:p>
    <w:p w:rsidR="00926865" w:rsidRPr="00D211D7" w:rsidRDefault="0056114F" w:rsidP="00926865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r w:rsidR="00131350">
        <w:rPr>
          <w:b/>
        </w:rPr>
        <w:t>TRAŤOVÝ ÚSEK 0331</w:t>
      </w:r>
    </w:p>
    <w:p w:rsidR="00926865" w:rsidRPr="00D211D7" w:rsidRDefault="00926865" w:rsidP="00CC5AE3">
      <w:pPr>
        <w:pStyle w:val="Zhlav"/>
        <w:outlineLvl w:val="0"/>
        <w:rPr>
          <w:b/>
        </w:rPr>
      </w:pPr>
    </w:p>
    <w:p w:rsidR="00CC5AE3" w:rsidRDefault="00CC5AE3" w:rsidP="00CC5AE3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:rsidRPr="00732BCC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CC5AE3" w:rsidRPr="00732BCC" w:rsidTr="005B5704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CC5AE3" w:rsidRPr="00732BCC" w:rsidRDefault="0079125F" w:rsidP="00C82C9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033100003531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C5AE3" w:rsidRPr="00732BCC" w:rsidRDefault="0079125F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865263.694</w:t>
            </w:r>
          </w:p>
        </w:tc>
        <w:tc>
          <w:tcPr>
            <w:tcW w:w="1418" w:type="dxa"/>
            <w:vAlign w:val="center"/>
          </w:tcPr>
          <w:p w:rsidR="00CC5AE3" w:rsidRPr="00732BCC" w:rsidRDefault="0079125F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1067978.632</w:t>
            </w:r>
          </w:p>
        </w:tc>
        <w:tc>
          <w:tcPr>
            <w:tcW w:w="992" w:type="dxa"/>
            <w:vAlign w:val="center"/>
          </w:tcPr>
          <w:p w:rsidR="00CC5AE3" w:rsidRPr="00732BCC" w:rsidRDefault="0079125F" w:rsidP="001B08B1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474.469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CC5AE3" w:rsidRPr="007A692E" w:rsidRDefault="0056114F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CC5AE3" w:rsidRPr="00732BCC" w:rsidRDefault="00CC5AE3" w:rsidP="009924B9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CC5AE3" w:rsidRPr="00732BCC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CC5AE3" w:rsidRPr="00207DA8" w:rsidRDefault="00EA406C" w:rsidP="00A55EF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033100009040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CC5AE3" w:rsidRPr="00207DA8" w:rsidRDefault="00EA406C" w:rsidP="00A55EF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865554.991</w:t>
            </w:r>
          </w:p>
        </w:tc>
        <w:tc>
          <w:tcPr>
            <w:tcW w:w="1418" w:type="dxa"/>
            <w:vAlign w:val="center"/>
          </w:tcPr>
          <w:p w:rsidR="00CC5AE3" w:rsidRPr="00207DA8" w:rsidRDefault="00EA406C" w:rsidP="00A55EF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1066300.658</w:t>
            </w:r>
          </w:p>
        </w:tc>
        <w:tc>
          <w:tcPr>
            <w:tcW w:w="992" w:type="dxa"/>
            <w:vAlign w:val="center"/>
          </w:tcPr>
          <w:p w:rsidR="00CC5AE3" w:rsidRPr="00207DA8" w:rsidRDefault="00EA406C" w:rsidP="00A55EF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471.702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CC5AE3" w:rsidRPr="00207DA8" w:rsidRDefault="0056114F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CC5AE3" w:rsidRPr="00207DA8" w:rsidRDefault="00CC5AE3" w:rsidP="009924B9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</w:tbl>
    <w:p w:rsidR="00CC5AE3" w:rsidRDefault="00CC5AE3" w:rsidP="00CC5AE3"/>
    <w:p w:rsidR="0056114F" w:rsidRDefault="0056114F" w:rsidP="00CC5AE3"/>
    <w:p w:rsidR="00131350" w:rsidRDefault="00131350" w:rsidP="00CC5AE3"/>
    <w:p w:rsidR="0056114F" w:rsidRDefault="0056114F" w:rsidP="00CC5AE3"/>
    <w:p w:rsidR="0056114F" w:rsidRDefault="0056114F" w:rsidP="00CC5AE3"/>
    <w:p w:rsidR="0056114F" w:rsidRDefault="0064676B" w:rsidP="0056114F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                </w:t>
      </w:r>
      <w:r w:rsidR="0056114F" w:rsidRPr="00C37F9A">
        <w:rPr>
          <w:b/>
        </w:rPr>
        <w:t xml:space="preserve">SEZNAM  SOU5ADNIC A VÝŠEK </w:t>
      </w:r>
      <w:r w:rsidRPr="00C37F9A">
        <w:rPr>
          <w:b/>
        </w:rPr>
        <w:t>POLYGONOVÝCH</w:t>
      </w:r>
      <w:r w:rsidR="0056114F" w:rsidRPr="00C37F9A">
        <w:rPr>
          <w:b/>
        </w:rPr>
        <w:t xml:space="preserve"> BODŮ (GB)</w:t>
      </w:r>
    </w:p>
    <w:p w:rsidR="0056114F" w:rsidRPr="00D211D7" w:rsidRDefault="0056114F" w:rsidP="0056114F">
      <w:pPr>
        <w:pStyle w:val="Zhlav"/>
        <w:outlineLvl w:val="0"/>
        <w:rPr>
          <w:b/>
        </w:rPr>
      </w:pPr>
      <w:r>
        <w:rPr>
          <w:b/>
        </w:rPr>
        <w:t xml:space="preserve">  </w:t>
      </w:r>
      <w:r w:rsidR="00131350">
        <w:rPr>
          <w:b/>
        </w:rPr>
        <w:t xml:space="preserve">               TRAŤOVÝ ÚSEK 0331</w:t>
      </w:r>
    </w:p>
    <w:p w:rsidR="00926865" w:rsidRDefault="00926865" w:rsidP="00CC5AE3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926865" w:rsidRPr="00732BCC" w:rsidTr="00926865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26865" w:rsidRPr="00732BCC" w:rsidRDefault="00926865" w:rsidP="00926865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0276D0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0276D0" w:rsidRDefault="0079125F" w:rsidP="000276D0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033100000815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0276D0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865258.720</w:t>
            </w:r>
          </w:p>
        </w:tc>
        <w:tc>
          <w:tcPr>
            <w:tcW w:w="1418" w:type="dxa"/>
            <w:vAlign w:val="center"/>
          </w:tcPr>
          <w:p w:rsidR="000276D0" w:rsidRPr="000276D0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1068139.432</w:t>
            </w:r>
          </w:p>
        </w:tc>
        <w:tc>
          <w:tcPr>
            <w:tcW w:w="992" w:type="dxa"/>
            <w:vAlign w:val="center"/>
          </w:tcPr>
          <w:p w:rsidR="000276D0" w:rsidRPr="000276D0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474.097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0276D0" w:rsidRDefault="000276D0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0276D0" w:rsidRPr="00732BCC" w:rsidRDefault="000276D0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0276D0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0276D0" w:rsidRDefault="0079125F" w:rsidP="000276D0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033100000816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0276D0" w:rsidRPr="00CD6B95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865251.675</w:t>
            </w:r>
          </w:p>
        </w:tc>
        <w:tc>
          <w:tcPr>
            <w:tcW w:w="1418" w:type="dxa"/>
            <w:vAlign w:val="center"/>
          </w:tcPr>
          <w:p w:rsidR="000276D0" w:rsidRPr="00CD6B95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1067886.438</w:t>
            </w:r>
          </w:p>
        </w:tc>
        <w:tc>
          <w:tcPr>
            <w:tcW w:w="992" w:type="dxa"/>
            <w:vAlign w:val="center"/>
          </w:tcPr>
          <w:p w:rsidR="000276D0" w:rsidRPr="00CD6B95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473.911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0276D0" w:rsidRDefault="000276D0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0276D0" w:rsidRPr="00732BCC" w:rsidRDefault="000276D0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926865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26865" w:rsidRPr="00732BCC" w:rsidRDefault="0079125F" w:rsidP="006556A3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033100000817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865256.518</w:t>
            </w:r>
          </w:p>
        </w:tc>
        <w:tc>
          <w:tcPr>
            <w:tcW w:w="1418" w:type="dxa"/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1067791.516</w:t>
            </w:r>
          </w:p>
        </w:tc>
        <w:tc>
          <w:tcPr>
            <w:tcW w:w="992" w:type="dxa"/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472.614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926865" w:rsidRPr="007A692E" w:rsidRDefault="00926865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926865" w:rsidRPr="00732BCC" w:rsidRDefault="00926865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926865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26865" w:rsidRPr="00207DA8" w:rsidRDefault="0079125F" w:rsidP="006556A3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033100000818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26865" w:rsidRPr="00207DA8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865255.424</w:t>
            </w:r>
          </w:p>
        </w:tc>
        <w:tc>
          <w:tcPr>
            <w:tcW w:w="1418" w:type="dxa"/>
            <w:vAlign w:val="center"/>
          </w:tcPr>
          <w:p w:rsidR="00926865" w:rsidRPr="00207DA8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1067670.454</w:t>
            </w:r>
          </w:p>
        </w:tc>
        <w:tc>
          <w:tcPr>
            <w:tcW w:w="992" w:type="dxa"/>
            <w:vAlign w:val="center"/>
          </w:tcPr>
          <w:p w:rsidR="00926865" w:rsidRPr="00207DA8" w:rsidRDefault="0079125F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472.143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926865" w:rsidRPr="00207DA8" w:rsidRDefault="00926865" w:rsidP="00926865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926865" w:rsidRPr="00207DA8" w:rsidRDefault="00926865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926865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26865" w:rsidRPr="00732BCC" w:rsidRDefault="0079125F" w:rsidP="006556A3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033100000819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865288.736</w:t>
            </w:r>
          </w:p>
        </w:tc>
        <w:tc>
          <w:tcPr>
            <w:tcW w:w="1418" w:type="dxa"/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1067526.128</w:t>
            </w:r>
          </w:p>
        </w:tc>
        <w:tc>
          <w:tcPr>
            <w:tcW w:w="992" w:type="dxa"/>
            <w:vAlign w:val="center"/>
          </w:tcPr>
          <w:p w:rsidR="00926865" w:rsidRPr="00732BCC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471.642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926865" w:rsidRPr="00EF7FBE" w:rsidRDefault="0064676B" w:rsidP="00926865">
            <w:pPr>
              <w:pStyle w:val="Prosttext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926865" w:rsidRPr="00732BCC" w:rsidRDefault="00926865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926865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26865" w:rsidRPr="00F7383D" w:rsidRDefault="0079125F" w:rsidP="006556A3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033100000820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26865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865309.891</w:t>
            </w:r>
          </w:p>
        </w:tc>
        <w:tc>
          <w:tcPr>
            <w:tcW w:w="1418" w:type="dxa"/>
            <w:vAlign w:val="center"/>
          </w:tcPr>
          <w:p w:rsidR="00926865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1067380.215</w:t>
            </w:r>
          </w:p>
        </w:tc>
        <w:tc>
          <w:tcPr>
            <w:tcW w:w="992" w:type="dxa"/>
            <w:vAlign w:val="center"/>
          </w:tcPr>
          <w:p w:rsidR="00926865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470.861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926865" w:rsidRPr="007A692E" w:rsidRDefault="0064676B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926865" w:rsidRPr="00732BCC" w:rsidRDefault="00926865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64676B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64676B" w:rsidRDefault="0079125F" w:rsidP="006556A3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033100000821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865353.133</w:t>
            </w:r>
          </w:p>
        </w:tc>
        <w:tc>
          <w:tcPr>
            <w:tcW w:w="1418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1067186.846</w:t>
            </w:r>
          </w:p>
        </w:tc>
        <w:tc>
          <w:tcPr>
            <w:tcW w:w="992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467.903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64676B" w:rsidRPr="007A692E" w:rsidRDefault="0064676B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64676B" w:rsidRPr="00732BCC" w:rsidRDefault="0064676B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64676B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64676B" w:rsidRDefault="0079125F" w:rsidP="006556A3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033100000822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865367.005</w:t>
            </w:r>
          </w:p>
        </w:tc>
        <w:tc>
          <w:tcPr>
            <w:tcW w:w="1418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1067112.468</w:t>
            </w:r>
          </w:p>
        </w:tc>
        <w:tc>
          <w:tcPr>
            <w:tcW w:w="992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467.670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64676B" w:rsidRPr="007A692E" w:rsidRDefault="0064676B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64676B" w:rsidRPr="00732BCC" w:rsidRDefault="0064676B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64676B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64676B" w:rsidRDefault="0079125F" w:rsidP="00CD6B9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033100000823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865388.555</w:t>
            </w:r>
          </w:p>
        </w:tc>
        <w:tc>
          <w:tcPr>
            <w:tcW w:w="1418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1066968.671</w:t>
            </w:r>
          </w:p>
        </w:tc>
        <w:tc>
          <w:tcPr>
            <w:tcW w:w="992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469.136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64676B" w:rsidRPr="007A692E" w:rsidRDefault="0064676B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64676B" w:rsidRPr="00732BCC" w:rsidRDefault="0064676B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64676B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64676B" w:rsidRDefault="0079125F" w:rsidP="00CD6B9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033100000824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865433.748</w:t>
            </w:r>
          </w:p>
        </w:tc>
        <w:tc>
          <w:tcPr>
            <w:tcW w:w="1418" w:type="dxa"/>
            <w:vAlign w:val="center"/>
          </w:tcPr>
          <w:p w:rsidR="0064676B" w:rsidRPr="00F7383D" w:rsidRDefault="0079125F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1066792.946</w:t>
            </w:r>
          </w:p>
        </w:tc>
        <w:tc>
          <w:tcPr>
            <w:tcW w:w="992" w:type="dxa"/>
            <w:vAlign w:val="center"/>
          </w:tcPr>
          <w:p w:rsidR="00EA406C" w:rsidRPr="00F7383D" w:rsidRDefault="0079125F" w:rsidP="00EA406C">
            <w:pPr>
              <w:pStyle w:val="Prosttext"/>
              <w:jc w:val="center"/>
              <w:rPr>
                <w:rFonts w:ascii="Calibri" w:hAnsi="Calibri" w:cs="Arial"/>
              </w:rPr>
            </w:pPr>
            <w:r w:rsidRPr="0079125F">
              <w:rPr>
                <w:rFonts w:ascii="Calibri" w:hAnsi="Calibri" w:cs="Arial"/>
              </w:rPr>
              <w:t>471.530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64676B" w:rsidRPr="007A692E" w:rsidRDefault="0064676B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64676B" w:rsidRDefault="0064676B" w:rsidP="00926865">
            <w:pPr>
              <w:pStyle w:val="Prosttext"/>
              <w:jc w:val="center"/>
              <w:rPr>
                <w:rFonts w:ascii="Calibri" w:hAnsi="Calibri"/>
              </w:rPr>
            </w:pPr>
          </w:p>
          <w:p w:rsidR="00EA406C" w:rsidRDefault="00EA406C" w:rsidP="00926865">
            <w:pPr>
              <w:pStyle w:val="Prosttext"/>
              <w:jc w:val="center"/>
              <w:rPr>
                <w:rFonts w:ascii="Calibri" w:hAnsi="Calibri"/>
              </w:rPr>
            </w:pPr>
          </w:p>
          <w:p w:rsidR="00EA406C" w:rsidRPr="00732BCC" w:rsidRDefault="00EA406C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EA406C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A406C" w:rsidRPr="0079125F" w:rsidRDefault="00EA406C" w:rsidP="00CD6B9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033100000825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A406C" w:rsidRPr="0079125F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865508.102</w:t>
            </w:r>
          </w:p>
        </w:tc>
        <w:tc>
          <w:tcPr>
            <w:tcW w:w="1418" w:type="dxa"/>
            <w:vAlign w:val="center"/>
          </w:tcPr>
          <w:p w:rsidR="00EA406C" w:rsidRPr="0079125F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1066698.546</w:t>
            </w:r>
          </w:p>
        </w:tc>
        <w:tc>
          <w:tcPr>
            <w:tcW w:w="992" w:type="dxa"/>
            <w:vAlign w:val="center"/>
          </w:tcPr>
          <w:p w:rsidR="00EA406C" w:rsidRPr="0079125F" w:rsidRDefault="00EA406C" w:rsidP="00EA406C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471.885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EA406C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A406C" w:rsidRPr="00EA406C" w:rsidRDefault="00EA406C" w:rsidP="00CD6B9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033100000826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A406C" w:rsidRPr="00EA406C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865576.601</w:t>
            </w:r>
          </w:p>
        </w:tc>
        <w:tc>
          <w:tcPr>
            <w:tcW w:w="1418" w:type="dxa"/>
            <w:vAlign w:val="center"/>
          </w:tcPr>
          <w:p w:rsidR="00EA406C" w:rsidRPr="00EA406C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1066641.685</w:t>
            </w:r>
          </w:p>
        </w:tc>
        <w:tc>
          <w:tcPr>
            <w:tcW w:w="992" w:type="dxa"/>
            <w:vAlign w:val="center"/>
          </w:tcPr>
          <w:p w:rsidR="00EA406C" w:rsidRPr="00EA406C" w:rsidRDefault="00EA406C" w:rsidP="00EA406C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472.058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EA406C" w:rsidRPr="00732BCC" w:rsidTr="00926865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A406C" w:rsidRPr="00EA406C" w:rsidRDefault="00EA406C" w:rsidP="00CD6B9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033100000827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A406C" w:rsidRPr="00EA406C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865618.106</w:t>
            </w:r>
          </w:p>
        </w:tc>
        <w:tc>
          <w:tcPr>
            <w:tcW w:w="1418" w:type="dxa"/>
            <w:vAlign w:val="center"/>
          </w:tcPr>
          <w:p w:rsidR="00EA406C" w:rsidRPr="00EA406C" w:rsidRDefault="00EA406C" w:rsidP="00926865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1066568.712</w:t>
            </w:r>
          </w:p>
        </w:tc>
        <w:tc>
          <w:tcPr>
            <w:tcW w:w="992" w:type="dxa"/>
            <w:vAlign w:val="center"/>
          </w:tcPr>
          <w:p w:rsidR="00EA406C" w:rsidRPr="00EA406C" w:rsidRDefault="00EA406C" w:rsidP="00EA406C">
            <w:pPr>
              <w:pStyle w:val="Prosttext"/>
              <w:jc w:val="center"/>
              <w:rPr>
                <w:rFonts w:ascii="Calibri" w:hAnsi="Calibri" w:cs="Arial"/>
              </w:rPr>
            </w:pPr>
            <w:r w:rsidRPr="00EA406C">
              <w:rPr>
                <w:rFonts w:ascii="Calibri" w:hAnsi="Calibri" w:cs="Arial"/>
              </w:rPr>
              <w:t>472.085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A406C" w:rsidRDefault="00EA406C" w:rsidP="00926865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</w:tbl>
    <w:p w:rsidR="00926865" w:rsidRDefault="00926865" w:rsidP="00CC5AE3"/>
    <w:p w:rsidR="00CC5AE3" w:rsidRDefault="00CC5AE3" w:rsidP="00CC5AE3"/>
    <w:p w:rsidR="00CC5AE3" w:rsidRPr="00685B91" w:rsidRDefault="00CC5AE3" w:rsidP="00CC5AE3">
      <w:r w:rsidRPr="00DC5138">
        <w:t>V </w:t>
      </w:r>
      <w:r w:rsidR="00E1322D" w:rsidRPr="00DC5138">
        <w:t>Plzni</w:t>
      </w:r>
      <w:r w:rsidRPr="00DC5138">
        <w:t xml:space="preserve">, </w:t>
      </w:r>
      <w:r w:rsidR="001A08C3">
        <w:t>srpen</w:t>
      </w:r>
      <w:r w:rsidR="00F7383D" w:rsidRPr="000429A1">
        <w:t xml:space="preserve"> 202</w:t>
      </w:r>
      <w:r w:rsidR="0064676B" w:rsidRPr="000429A1">
        <w:t>1</w:t>
      </w:r>
      <w:r>
        <w:tab/>
      </w:r>
      <w:r>
        <w:tab/>
      </w:r>
      <w:r>
        <w:tab/>
      </w:r>
      <w:r>
        <w:tab/>
      </w:r>
      <w:r w:rsidR="00F7383D">
        <w:tab/>
      </w:r>
      <w:r w:rsidRPr="00B12361">
        <w:t>Vypracoval:</w:t>
      </w:r>
      <w:r w:rsidR="00CF2D14">
        <w:t xml:space="preserve"> </w:t>
      </w:r>
      <w:r w:rsidRPr="00B12361">
        <w:t xml:space="preserve"> </w:t>
      </w:r>
      <w:r w:rsidR="00E1322D" w:rsidRPr="00B12361">
        <w:t>Ing. Miroslav Izing</w:t>
      </w:r>
    </w:p>
    <w:p w:rsidR="00CC5AE3" w:rsidRPr="00883C44" w:rsidRDefault="00CC5AE3" w:rsidP="00883C44">
      <w:pPr>
        <w:jc w:val="center"/>
        <w:rPr>
          <w:b/>
          <w:sz w:val="28"/>
          <w:szCs w:val="28"/>
        </w:rPr>
      </w:pPr>
    </w:p>
    <w:sectPr w:rsidR="00CC5AE3" w:rsidRPr="00883C44" w:rsidSect="00D111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95" w:rsidRDefault="00CD6B95" w:rsidP="00D1113C">
      <w:pPr>
        <w:spacing w:after="0" w:line="240" w:lineRule="auto"/>
      </w:pPr>
      <w:r>
        <w:separator/>
      </w:r>
    </w:p>
  </w:endnote>
  <w:endnote w:type="continuationSeparator" w:id="0">
    <w:p w:rsidR="00CD6B95" w:rsidRDefault="00CD6B95" w:rsidP="00D11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95" w:rsidRDefault="00CD6B95" w:rsidP="00D1113C">
      <w:pPr>
        <w:spacing w:after="0" w:line="240" w:lineRule="auto"/>
      </w:pPr>
      <w:r>
        <w:separator/>
      </w:r>
    </w:p>
  </w:footnote>
  <w:footnote w:type="continuationSeparator" w:id="0">
    <w:p w:rsidR="00CD6B95" w:rsidRDefault="00CD6B95" w:rsidP="00D11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D0A"/>
    <w:rsid w:val="00014916"/>
    <w:rsid w:val="00017581"/>
    <w:rsid w:val="00024069"/>
    <w:rsid w:val="000257C2"/>
    <w:rsid w:val="000276D0"/>
    <w:rsid w:val="00031151"/>
    <w:rsid w:val="000376D4"/>
    <w:rsid w:val="000429A1"/>
    <w:rsid w:val="00045658"/>
    <w:rsid w:val="000500ED"/>
    <w:rsid w:val="0005148D"/>
    <w:rsid w:val="00051E40"/>
    <w:rsid w:val="00055A42"/>
    <w:rsid w:val="00060079"/>
    <w:rsid w:val="00071524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1350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7AA6"/>
    <w:rsid w:val="001A08C3"/>
    <w:rsid w:val="001A1B1F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6B75"/>
    <w:rsid w:val="001F7142"/>
    <w:rsid w:val="002016BA"/>
    <w:rsid w:val="00206DD6"/>
    <w:rsid w:val="00207DA8"/>
    <w:rsid w:val="00210619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2820"/>
    <w:rsid w:val="003273BA"/>
    <w:rsid w:val="00330642"/>
    <w:rsid w:val="003374F8"/>
    <w:rsid w:val="003404E8"/>
    <w:rsid w:val="00344A1F"/>
    <w:rsid w:val="00362655"/>
    <w:rsid w:val="003639AD"/>
    <w:rsid w:val="00370B2F"/>
    <w:rsid w:val="003872A2"/>
    <w:rsid w:val="0039172A"/>
    <w:rsid w:val="00392BD0"/>
    <w:rsid w:val="0039524D"/>
    <w:rsid w:val="003A138E"/>
    <w:rsid w:val="003A147C"/>
    <w:rsid w:val="003A47D4"/>
    <w:rsid w:val="003B188F"/>
    <w:rsid w:val="003B37F2"/>
    <w:rsid w:val="003B77E3"/>
    <w:rsid w:val="003C0224"/>
    <w:rsid w:val="003C0684"/>
    <w:rsid w:val="003C3930"/>
    <w:rsid w:val="003D260A"/>
    <w:rsid w:val="003D37E8"/>
    <w:rsid w:val="003D386F"/>
    <w:rsid w:val="003E58BE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73B97"/>
    <w:rsid w:val="00483221"/>
    <w:rsid w:val="00483CBD"/>
    <w:rsid w:val="004923E1"/>
    <w:rsid w:val="004A6444"/>
    <w:rsid w:val="004B4E18"/>
    <w:rsid w:val="004B6C75"/>
    <w:rsid w:val="004C1882"/>
    <w:rsid w:val="004D6A35"/>
    <w:rsid w:val="004F599F"/>
    <w:rsid w:val="0050113B"/>
    <w:rsid w:val="00501B49"/>
    <w:rsid w:val="00506392"/>
    <w:rsid w:val="00506400"/>
    <w:rsid w:val="0050684A"/>
    <w:rsid w:val="00522161"/>
    <w:rsid w:val="00523E1F"/>
    <w:rsid w:val="005328A3"/>
    <w:rsid w:val="00532ED3"/>
    <w:rsid w:val="005363EC"/>
    <w:rsid w:val="005402B8"/>
    <w:rsid w:val="005407B6"/>
    <w:rsid w:val="00541B8C"/>
    <w:rsid w:val="00544A37"/>
    <w:rsid w:val="00554FA8"/>
    <w:rsid w:val="0056114F"/>
    <w:rsid w:val="00573127"/>
    <w:rsid w:val="0058436A"/>
    <w:rsid w:val="005A253D"/>
    <w:rsid w:val="005B32D0"/>
    <w:rsid w:val="005B3C1E"/>
    <w:rsid w:val="005B5704"/>
    <w:rsid w:val="005C2DF1"/>
    <w:rsid w:val="005C2FA3"/>
    <w:rsid w:val="005C484D"/>
    <w:rsid w:val="005E07C9"/>
    <w:rsid w:val="005E0ED0"/>
    <w:rsid w:val="005F656E"/>
    <w:rsid w:val="005F678D"/>
    <w:rsid w:val="00600A6C"/>
    <w:rsid w:val="006026AC"/>
    <w:rsid w:val="006048CA"/>
    <w:rsid w:val="00605316"/>
    <w:rsid w:val="006135A1"/>
    <w:rsid w:val="00617695"/>
    <w:rsid w:val="00633547"/>
    <w:rsid w:val="006413C7"/>
    <w:rsid w:val="00641DB3"/>
    <w:rsid w:val="00642610"/>
    <w:rsid w:val="0064676B"/>
    <w:rsid w:val="006556A3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6AEA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9125F"/>
    <w:rsid w:val="00795905"/>
    <w:rsid w:val="007A692E"/>
    <w:rsid w:val="007A6FDF"/>
    <w:rsid w:val="007B403B"/>
    <w:rsid w:val="007C3B61"/>
    <w:rsid w:val="007C77FB"/>
    <w:rsid w:val="007D18A4"/>
    <w:rsid w:val="007D279E"/>
    <w:rsid w:val="007D49C6"/>
    <w:rsid w:val="007D6682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418B5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6234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23C3B"/>
    <w:rsid w:val="00926865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24B9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C7B9A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428D0"/>
    <w:rsid w:val="00A4354F"/>
    <w:rsid w:val="00A43611"/>
    <w:rsid w:val="00A55EF7"/>
    <w:rsid w:val="00A77CC4"/>
    <w:rsid w:val="00A9590C"/>
    <w:rsid w:val="00A96716"/>
    <w:rsid w:val="00A973DE"/>
    <w:rsid w:val="00AA081B"/>
    <w:rsid w:val="00AA2892"/>
    <w:rsid w:val="00AA7B59"/>
    <w:rsid w:val="00AB1D9B"/>
    <w:rsid w:val="00AB37B3"/>
    <w:rsid w:val="00AC6915"/>
    <w:rsid w:val="00AD2F45"/>
    <w:rsid w:val="00AE4C7A"/>
    <w:rsid w:val="00AE53FA"/>
    <w:rsid w:val="00AF3134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672BA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B6CDE"/>
    <w:rsid w:val="00BC004D"/>
    <w:rsid w:val="00BC40EF"/>
    <w:rsid w:val="00BC4F67"/>
    <w:rsid w:val="00BD2FD4"/>
    <w:rsid w:val="00BE21A2"/>
    <w:rsid w:val="00BE25AE"/>
    <w:rsid w:val="00BE4673"/>
    <w:rsid w:val="00BE46C0"/>
    <w:rsid w:val="00BE5088"/>
    <w:rsid w:val="00BF2954"/>
    <w:rsid w:val="00BF32E5"/>
    <w:rsid w:val="00BF48A6"/>
    <w:rsid w:val="00C010D1"/>
    <w:rsid w:val="00C04890"/>
    <w:rsid w:val="00C07E44"/>
    <w:rsid w:val="00C1168C"/>
    <w:rsid w:val="00C12344"/>
    <w:rsid w:val="00C15894"/>
    <w:rsid w:val="00C208B3"/>
    <w:rsid w:val="00C21875"/>
    <w:rsid w:val="00C31954"/>
    <w:rsid w:val="00C33383"/>
    <w:rsid w:val="00C37F9A"/>
    <w:rsid w:val="00C400D5"/>
    <w:rsid w:val="00C419B9"/>
    <w:rsid w:val="00C479B0"/>
    <w:rsid w:val="00C50E5E"/>
    <w:rsid w:val="00C54163"/>
    <w:rsid w:val="00C5669A"/>
    <w:rsid w:val="00C63A21"/>
    <w:rsid w:val="00C653B2"/>
    <w:rsid w:val="00C67080"/>
    <w:rsid w:val="00C671B4"/>
    <w:rsid w:val="00C67780"/>
    <w:rsid w:val="00C772C4"/>
    <w:rsid w:val="00C81E76"/>
    <w:rsid w:val="00C82C95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D6B95"/>
    <w:rsid w:val="00CE0715"/>
    <w:rsid w:val="00CF2D14"/>
    <w:rsid w:val="00D006C9"/>
    <w:rsid w:val="00D01D06"/>
    <w:rsid w:val="00D1113C"/>
    <w:rsid w:val="00D11F41"/>
    <w:rsid w:val="00D138D4"/>
    <w:rsid w:val="00D17638"/>
    <w:rsid w:val="00D217F0"/>
    <w:rsid w:val="00D353ED"/>
    <w:rsid w:val="00D4683A"/>
    <w:rsid w:val="00D5027E"/>
    <w:rsid w:val="00D50636"/>
    <w:rsid w:val="00D56E18"/>
    <w:rsid w:val="00D70483"/>
    <w:rsid w:val="00D70C1C"/>
    <w:rsid w:val="00D735E4"/>
    <w:rsid w:val="00D74509"/>
    <w:rsid w:val="00D779E9"/>
    <w:rsid w:val="00D86CB8"/>
    <w:rsid w:val="00D93FC8"/>
    <w:rsid w:val="00D95D55"/>
    <w:rsid w:val="00D9634B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E6E54"/>
    <w:rsid w:val="00DF406C"/>
    <w:rsid w:val="00DF79EA"/>
    <w:rsid w:val="00E05EE3"/>
    <w:rsid w:val="00E10BF1"/>
    <w:rsid w:val="00E12677"/>
    <w:rsid w:val="00E1322D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9A6"/>
    <w:rsid w:val="00E95B3F"/>
    <w:rsid w:val="00EA37B6"/>
    <w:rsid w:val="00EA406C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2192B"/>
    <w:rsid w:val="00F220F0"/>
    <w:rsid w:val="00F23CBE"/>
    <w:rsid w:val="00F25F16"/>
    <w:rsid w:val="00F27B90"/>
    <w:rsid w:val="00F328CB"/>
    <w:rsid w:val="00F32979"/>
    <w:rsid w:val="00F44956"/>
    <w:rsid w:val="00F45126"/>
    <w:rsid w:val="00F51172"/>
    <w:rsid w:val="00F60CCF"/>
    <w:rsid w:val="00F67A86"/>
    <w:rsid w:val="00F7324E"/>
    <w:rsid w:val="00F7383D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D6988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1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1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4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66</cp:revision>
  <cp:lastPrinted>2020-05-14T05:44:00Z</cp:lastPrinted>
  <dcterms:created xsi:type="dcterms:W3CDTF">2015-09-01T09:14:00Z</dcterms:created>
  <dcterms:modified xsi:type="dcterms:W3CDTF">2021-08-19T07:28:00Z</dcterms:modified>
</cp:coreProperties>
</file>